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06AAA" w:rsidRPr="00255A4F" w:rsidRDefault="002D2848" w:rsidP="00506AAA">
      <w:pPr>
        <w:spacing w:before="40"/>
        <w:jc w:val="center"/>
        <w:rPr>
          <w:rFonts w:eastAsia="Cambria"/>
          <w:b/>
          <w:lang w:eastAsia="en-US"/>
        </w:rPr>
      </w:pPr>
      <w:r>
        <w:rPr>
          <w:rFonts w:eastAsia="Cambria"/>
          <w:b/>
          <w:lang w:eastAsia="en-US"/>
        </w:rPr>
        <w:t xml:space="preserve">МКУК «Журавский </w:t>
      </w:r>
      <w:proofErr w:type="gramStart"/>
      <w:r>
        <w:rPr>
          <w:rFonts w:eastAsia="Cambria"/>
          <w:b/>
          <w:lang w:eastAsia="en-US"/>
        </w:rPr>
        <w:t>КДЦ»  2018</w:t>
      </w:r>
      <w:proofErr w:type="gramEnd"/>
      <w:r w:rsidR="00506AAA">
        <w:rPr>
          <w:rFonts w:eastAsia="Cambria"/>
          <w:b/>
          <w:lang w:eastAsia="en-US"/>
        </w:rPr>
        <w:t xml:space="preserve"> год</w:t>
      </w:r>
    </w:p>
    <w:p w:rsidR="00506AAA" w:rsidRPr="002D2848" w:rsidRDefault="00506AAA" w:rsidP="00506AAA">
      <w:pPr>
        <w:spacing w:before="40"/>
        <w:jc w:val="center"/>
        <w:rPr>
          <w:rFonts w:eastAsia="Cambria"/>
          <w:b/>
          <w:lang w:eastAsia="en-US"/>
        </w:rPr>
      </w:pPr>
      <w:r>
        <w:rPr>
          <w:rFonts w:eastAsia="Cambria"/>
          <w:b/>
          <w:lang w:eastAsia="en-US"/>
        </w:rPr>
        <w:t>Раздел 1. Материально-техническая база</w:t>
      </w:r>
    </w:p>
    <w:tbl>
      <w:tblPr>
        <w:tblW w:w="14625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006"/>
        <w:gridCol w:w="836"/>
        <w:gridCol w:w="975"/>
        <w:gridCol w:w="976"/>
        <w:gridCol w:w="976"/>
        <w:gridCol w:w="1326"/>
        <w:gridCol w:w="1842"/>
        <w:gridCol w:w="1417"/>
        <w:gridCol w:w="1984"/>
        <w:gridCol w:w="1841"/>
        <w:gridCol w:w="1418"/>
        <w:gridCol w:w="28"/>
      </w:tblGrid>
      <w:tr w:rsidR="00506AAA" w:rsidTr="001E2C2E">
        <w:trPr>
          <w:cantSplit/>
          <w:trHeight w:val="309"/>
        </w:trPr>
        <w:tc>
          <w:tcPr>
            <w:tcW w:w="14629" w:type="dxa"/>
            <w:gridSpan w:val="12"/>
            <w:vAlign w:val="bottom"/>
            <w:hideMark/>
          </w:tcPr>
          <w:p w:rsidR="00506AAA" w:rsidRDefault="00506AAA" w:rsidP="001E2C2E">
            <w:pPr>
              <w:spacing w:after="60" w:line="240" w:lineRule="exact"/>
              <w:ind w:firstLine="720"/>
              <w:jc w:val="right"/>
              <w:rPr>
                <w:rFonts w:eastAsia="Cambria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Коды по ОКЕИ: квадратный </w:t>
            </w:r>
            <w:proofErr w:type="gramStart"/>
            <w:r>
              <w:rPr>
                <w:rFonts w:eastAsia="Cambria"/>
                <w:sz w:val="20"/>
                <w:lang w:eastAsia="en-US"/>
              </w:rPr>
              <w:t>метр  055</w:t>
            </w:r>
            <w:proofErr w:type="gramEnd"/>
            <w:r>
              <w:rPr>
                <w:rFonts w:eastAsia="Cambria"/>
                <w:sz w:val="20"/>
                <w:lang w:eastAsia="en-US"/>
              </w:rPr>
              <w:t>, единица – 642, место – 698</w:t>
            </w:r>
          </w:p>
        </w:tc>
      </w:tr>
      <w:tr w:rsidR="00506AAA" w:rsidTr="001E2C2E">
        <w:trPr>
          <w:gridBefore w:val="1"/>
          <w:gridAfter w:val="1"/>
          <w:wBefore w:w="1007" w:type="dxa"/>
          <w:wAfter w:w="28" w:type="dxa"/>
          <w:trHeight w:val="261"/>
        </w:trPr>
        <w:tc>
          <w:tcPr>
            <w:tcW w:w="836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9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зданий</w:t>
            </w:r>
          </w:p>
        </w:tc>
        <w:tc>
          <w:tcPr>
            <w:tcW w:w="3278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Из них (из гр. 2) доступны для лиц с нарушением: (единиц)</w:t>
            </w:r>
          </w:p>
        </w:tc>
        <w:tc>
          <w:tcPr>
            <w:tcW w:w="85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числа зданий (из гр. 2)</w:t>
            </w:r>
          </w:p>
        </w:tc>
      </w:tr>
      <w:tr w:rsidR="00506AAA" w:rsidTr="001E2C2E">
        <w:trPr>
          <w:gridBefore w:val="1"/>
          <w:gridAfter w:val="1"/>
          <w:wBefore w:w="1007" w:type="dxa"/>
          <w:wAfter w:w="28" w:type="dxa"/>
          <w:trHeight w:val="134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0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</w:rPr>
            </w:pPr>
          </w:p>
        </w:tc>
        <w:tc>
          <w:tcPr>
            <w:tcW w:w="3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</w:rPr>
              <w:t>техническое состояние зданий</w:t>
            </w:r>
          </w:p>
        </w:tc>
        <w:tc>
          <w:tcPr>
            <w:tcW w:w="5245" w:type="dxa"/>
            <w:gridSpan w:val="3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</w:rPr>
              <w:t>из них по форме пользования</w:t>
            </w:r>
          </w:p>
        </w:tc>
      </w:tr>
      <w:tr w:rsidR="00506AAA" w:rsidTr="001E2C2E">
        <w:trPr>
          <w:gridBefore w:val="1"/>
          <w:gridAfter w:val="1"/>
          <w:wBefore w:w="1007" w:type="dxa"/>
          <w:wAfter w:w="28" w:type="dxa"/>
          <w:trHeight w:val="342"/>
        </w:trPr>
        <w:tc>
          <w:tcPr>
            <w:tcW w:w="300" w:type="dxa"/>
            <w:vMerge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3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зрения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слуха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опорно-двигательного аппарата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требуют капитального ремонта 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color w:val="0070C0"/>
                <w:sz w:val="20"/>
              </w:rPr>
            </w:pPr>
            <w:r>
              <w:rPr>
                <w:rFonts w:eastAsia="Cambria"/>
                <w:sz w:val="20"/>
                <w:lang w:eastAsia="en-US"/>
              </w:rPr>
              <w:t>аварийные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в оперативном управлении 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арендованные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прочие</w:t>
            </w:r>
          </w:p>
        </w:tc>
      </w:tr>
      <w:tr w:rsidR="00506AAA" w:rsidTr="001E2C2E">
        <w:trPr>
          <w:gridBefore w:val="1"/>
          <w:gridAfter w:val="1"/>
          <w:wBefore w:w="1007" w:type="dxa"/>
          <w:wAfter w:w="28" w:type="dxa"/>
          <w:trHeight w:val="261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3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4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2D2848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6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8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9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10</w:t>
            </w:r>
          </w:p>
        </w:tc>
      </w:tr>
      <w:tr w:rsidR="00506AAA" w:rsidTr="001E2C2E">
        <w:trPr>
          <w:gridBefore w:val="1"/>
          <w:gridAfter w:val="1"/>
          <w:wBefore w:w="1007" w:type="dxa"/>
          <w:wAfter w:w="28" w:type="dxa"/>
          <w:trHeight w:val="261"/>
        </w:trPr>
        <w:tc>
          <w:tcPr>
            <w:tcW w:w="83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0</w:t>
            </w:r>
          </w:p>
        </w:tc>
        <w:tc>
          <w:tcPr>
            <w:tcW w:w="1326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AA" w:rsidRDefault="002D2848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4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6AAA" w:rsidRDefault="002D2848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  <w:bookmarkStart w:id="0" w:name="_GoBack"/>
            <w:bookmarkEnd w:id="0"/>
          </w:p>
        </w:tc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1842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141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</w:tr>
    </w:tbl>
    <w:p w:rsidR="00506AAA" w:rsidRDefault="00506AAA" w:rsidP="00506AAA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p w:rsidR="00506AAA" w:rsidRDefault="00506AAA" w:rsidP="00506AAA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506AAA" w:rsidRDefault="00506AAA" w:rsidP="00506AAA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7"/>
        <w:gridCol w:w="1333"/>
        <w:gridCol w:w="1390"/>
        <w:gridCol w:w="1144"/>
        <w:gridCol w:w="1160"/>
        <w:gridCol w:w="787"/>
        <w:gridCol w:w="764"/>
        <w:gridCol w:w="1043"/>
        <w:gridCol w:w="1009"/>
        <w:gridCol w:w="2268"/>
        <w:gridCol w:w="1334"/>
        <w:gridCol w:w="1521"/>
      </w:tblGrid>
      <w:tr w:rsidR="00506AAA" w:rsidTr="001E2C2E">
        <w:trPr>
          <w:trHeight w:val="343"/>
        </w:trPr>
        <w:tc>
          <w:tcPr>
            <w:tcW w:w="269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№ строки</w:t>
            </w: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Число помещений, единиц</w:t>
            </w:r>
          </w:p>
        </w:tc>
        <w:tc>
          <w:tcPr>
            <w:tcW w:w="2496" w:type="pct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общего числа помещений (из графы 11)</w:t>
            </w:r>
          </w:p>
        </w:tc>
        <w:tc>
          <w:tcPr>
            <w:tcW w:w="784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числа досуговых помещений (из гр.17) помещения для музейной и библиотечной работы, единиц</w:t>
            </w:r>
          </w:p>
        </w:tc>
        <w:tc>
          <w:tcPr>
            <w:tcW w:w="989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из общей площади досуговых помещений (из гр.18)</w:t>
            </w:r>
          </w:p>
        </w:tc>
      </w:tr>
      <w:tr w:rsidR="00506AAA" w:rsidTr="001E2C2E">
        <w:trPr>
          <w:trHeight w:val="34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853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</w:rPr>
              <w:t>техническое состояние помещений</w:t>
            </w:r>
          </w:p>
        </w:tc>
        <w:tc>
          <w:tcPr>
            <w:tcW w:w="39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>
              <w:rPr>
                <w:rFonts w:eastAsia="Cambria"/>
                <w:sz w:val="20"/>
                <w:lang w:eastAsia="en-US"/>
              </w:rPr>
              <w:t>арендован-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ных</w:t>
            </w:r>
            <w:proofErr w:type="spellEnd"/>
            <w:proofErr w:type="gramEnd"/>
          </w:p>
        </w:tc>
        <w:tc>
          <w:tcPr>
            <w:tcW w:w="54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зрительные залы</w:t>
            </w:r>
          </w:p>
        </w:tc>
        <w:tc>
          <w:tcPr>
            <w:tcW w:w="711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досуговые помещения, единиц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62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площадь, занимаемая музеем, </w:t>
            </w:r>
            <w:r>
              <w:rPr>
                <w:rFonts w:eastAsia="Cambria"/>
                <w:sz w:val="20"/>
                <w:lang w:eastAsia="en-US"/>
              </w:rPr>
              <w:br/>
            </w:r>
            <w:proofErr w:type="spellStart"/>
            <w:r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 xml:space="preserve"> м</w:t>
            </w:r>
          </w:p>
        </w:tc>
        <w:tc>
          <w:tcPr>
            <w:tcW w:w="527" w:type="pct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площадь, занимаемая библиотекой, </w:t>
            </w:r>
            <w:r>
              <w:rPr>
                <w:rFonts w:eastAsia="Cambria"/>
                <w:sz w:val="20"/>
                <w:lang w:eastAsia="en-US"/>
              </w:rPr>
              <w:br/>
            </w:r>
            <w:proofErr w:type="spellStart"/>
            <w:r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 xml:space="preserve"> м</w:t>
            </w:r>
          </w:p>
        </w:tc>
      </w:tr>
      <w:tr w:rsidR="00506AAA" w:rsidTr="001E2C2E">
        <w:trPr>
          <w:trHeight w:val="343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требующих капитального ремонта</w:t>
            </w:r>
          </w:p>
        </w:tc>
        <w:tc>
          <w:tcPr>
            <w:tcW w:w="3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аварийных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залов,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ед</w:t>
            </w:r>
            <w:proofErr w:type="spellEnd"/>
          </w:p>
        </w:tc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мест,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ед</w:t>
            </w:r>
            <w:proofErr w:type="spellEnd"/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помеще-ний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,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ед</w:t>
            </w:r>
            <w:proofErr w:type="spellEnd"/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val="en-US"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площадь,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кв</w:t>
            </w:r>
            <w:proofErr w:type="spellEnd"/>
            <w:r>
              <w:rPr>
                <w:rFonts w:eastAsia="Cambria"/>
                <w:sz w:val="20"/>
                <w:lang w:val="en-US" w:eastAsia="en-US"/>
              </w:rPr>
              <w:t xml:space="preserve"> </w:t>
            </w:r>
            <w:r>
              <w:rPr>
                <w:rFonts w:eastAsia="Cambria"/>
                <w:sz w:val="20"/>
                <w:lang w:eastAsia="en-US"/>
              </w:rPr>
              <w:t>м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rPr>
                <w:rFonts w:eastAsia="Cambria"/>
                <w:sz w:val="20"/>
                <w:lang w:eastAsia="en-US"/>
              </w:rPr>
            </w:pPr>
          </w:p>
        </w:tc>
      </w:tr>
      <w:tr w:rsidR="00506AAA" w:rsidTr="001E2C2E">
        <w:trPr>
          <w:trHeight w:val="343"/>
        </w:trPr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11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12</w:t>
            </w:r>
          </w:p>
        </w:tc>
        <w:tc>
          <w:tcPr>
            <w:tcW w:w="3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13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14</w:t>
            </w:r>
          </w:p>
        </w:tc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15</w:t>
            </w:r>
          </w:p>
        </w:tc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16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17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18</w:t>
            </w:r>
          </w:p>
        </w:tc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19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20</w:t>
            </w:r>
          </w:p>
        </w:tc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21</w:t>
            </w:r>
          </w:p>
        </w:tc>
      </w:tr>
      <w:tr w:rsidR="00506AAA" w:rsidTr="001E2C2E">
        <w:trPr>
          <w:trHeight w:val="343"/>
        </w:trPr>
        <w:tc>
          <w:tcPr>
            <w:tcW w:w="26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48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</w:t>
            </w:r>
          </w:p>
        </w:tc>
        <w:tc>
          <w:tcPr>
            <w:tcW w:w="37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3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27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26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278</w:t>
            </w:r>
          </w:p>
        </w:tc>
        <w:tc>
          <w:tcPr>
            <w:tcW w:w="3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34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2403,3</w:t>
            </w:r>
          </w:p>
        </w:tc>
        <w:tc>
          <w:tcPr>
            <w:tcW w:w="7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527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72,0</w:t>
            </w:r>
          </w:p>
        </w:tc>
      </w:tr>
    </w:tbl>
    <w:p w:rsidR="00506AAA" w:rsidRDefault="00506AAA" w:rsidP="00506AAA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506AAA" w:rsidRDefault="00506AAA" w:rsidP="00506AAA">
      <w:pPr>
        <w:ind w:firstLine="720"/>
        <w:jc w:val="both"/>
        <w:rPr>
          <w:rFonts w:eastAsia="Cambria"/>
          <w:sz w:val="18"/>
          <w:szCs w:val="18"/>
          <w:lang w:val="en-US" w:eastAsia="en-US"/>
        </w:rPr>
      </w:pPr>
    </w:p>
    <w:p w:rsidR="00506AAA" w:rsidRDefault="00506AAA" w:rsidP="00506AAA">
      <w:pPr>
        <w:ind w:firstLine="720"/>
        <w:jc w:val="both"/>
        <w:rPr>
          <w:rFonts w:eastAsia="Cambria"/>
          <w:sz w:val="18"/>
          <w:szCs w:val="18"/>
          <w:lang w:eastAsia="en-US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797"/>
        <w:gridCol w:w="1195"/>
        <w:gridCol w:w="1250"/>
        <w:gridCol w:w="1196"/>
        <w:gridCol w:w="1101"/>
        <w:gridCol w:w="1940"/>
        <w:gridCol w:w="1628"/>
        <w:gridCol w:w="2060"/>
        <w:gridCol w:w="1763"/>
        <w:gridCol w:w="1620"/>
      </w:tblGrid>
      <w:tr w:rsidR="00506AAA" w:rsidTr="001E2C2E">
        <w:trPr>
          <w:trHeight w:val="250"/>
        </w:trPr>
        <w:tc>
          <w:tcPr>
            <w:tcW w:w="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№ </w:t>
            </w:r>
            <w:r>
              <w:rPr>
                <w:rFonts w:eastAsia="Cambria"/>
                <w:sz w:val="20"/>
                <w:lang w:eastAsia="en-US"/>
              </w:rPr>
              <w:br/>
              <w:t>строки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кино-видео-установок, </w:t>
            </w:r>
            <w:r>
              <w:rPr>
                <w:rFonts w:eastAsia="Cambria"/>
                <w:sz w:val="20"/>
                <w:lang w:eastAsia="en-US"/>
              </w:rPr>
              <w:br/>
              <w:t>единиц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proofErr w:type="gramStart"/>
            <w:r>
              <w:rPr>
                <w:rFonts w:eastAsia="Cambria"/>
                <w:sz w:val="20"/>
                <w:lang w:eastAsia="en-US"/>
              </w:rPr>
              <w:t xml:space="preserve">Число  </w:t>
            </w:r>
            <w:proofErr w:type="spellStart"/>
            <w:r>
              <w:rPr>
                <w:rFonts w:eastAsia="Cambria"/>
                <w:sz w:val="20"/>
                <w:lang w:eastAsia="en-US"/>
              </w:rPr>
              <w:t>автоматизи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>-</w:t>
            </w:r>
            <w:r>
              <w:rPr>
                <w:rFonts w:eastAsia="Cambria"/>
                <w:sz w:val="20"/>
                <w:lang w:eastAsia="en-US"/>
              </w:rPr>
              <w:br/>
            </w:r>
            <w:proofErr w:type="spellStart"/>
            <w:r>
              <w:rPr>
                <w:rFonts w:eastAsia="Cambria"/>
                <w:sz w:val="20"/>
                <w:lang w:eastAsia="en-US"/>
              </w:rPr>
              <w:t>рованных</w:t>
            </w:r>
            <w:proofErr w:type="spellEnd"/>
            <w:r>
              <w:rPr>
                <w:rFonts w:eastAsia="Cambria"/>
                <w:sz w:val="20"/>
                <w:lang w:eastAsia="en-US"/>
              </w:rPr>
              <w:t xml:space="preserve"> рабочих </w:t>
            </w:r>
            <w:r>
              <w:rPr>
                <w:rFonts w:eastAsia="Cambria"/>
                <w:sz w:val="20"/>
                <w:lang w:eastAsia="en-US"/>
              </w:rPr>
              <w:br/>
              <w:t>мест, единиц</w:t>
            </w:r>
          </w:p>
        </w:tc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из них 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в </w:t>
            </w:r>
            <w:proofErr w:type="gramStart"/>
            <w:r>
              <w:rPr>
                <w:rFonts w:eastAsia="Cambria"/>
                <w:sz w:val="20"/>
                <w:lang w:eastAsia="en-US"/>
              </w:rPr>
              <w:t>библиотеке</w:t>
            </w:r>
            <w:r>
              <w:rPr>
                <w:rFonts w:eastAsia="Cambria"/>
                <w:sz w:val="20"/>
                <w:lang w:eastAsia="en-US"/>
              </w:rPr>
              <w:br/>
              <w:t>(</w:t>
            </w:r>
            <w:proofErr w:type="gramEnd"/>
            <w:r>
              <w:rPr>
                <w:rFonts w:eastAsia="Cambria"/>
                <w:sz w:val="20"/>
                <w:lang w:eastAsia="en-US"/>
              </w:rPr>
              <w:t>из гр.23)</w:t>
            </w:r>
          </w:p>
        </w:tc>
        <w:tc>
          <w:tcPr>
            <w:tcW w:w="3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Наличие доступа в Интернет </w:t>
            </w:r>
            <w:r>
              <w:rPr>
                <w:rFonts w:eastAsia="Cambria"/>
                <w:sz w:val="20"/>
                <w:lang w:eastAsia="en-US"/>
              </w:rPr>
              <w:br/>
              <w:t>(да - 1,</w:t>
            </w:r>
            <w:r>
              <w:rPr>
                <w:rFonts w:eastAsia="Cambria"/>
                <w:sz w:val="20"/>
                <w:lang w:eastAsia="en-US"/>
              </w:rPr>
              <w:br/>
              <w:t xml:space="preserve"> нет - 0)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Наличие доступа в Интернет для посетителей и участников формирований </w:t>
            </w:r>
            <w:r>
              <w:rPr>
                <w:rFonts w:eastAsia="Cambria"/>
                <w:sz w:val="20"/>
                <w:lang w:eastAsia="en-US"/>
              </w:rPr>
              <w:br/>
              <w:t>(да - 1, нет - 0)</w:t>
            </w:r>
          </w:p>
        </w:tc>
        <w:tc>
          <w:tcPr>
            <w:tcW w:w="5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Наличие собственного Интернет-сайта, Интернет- </w:t>
            </w:r>
            <w:proofErr w:type="gramStart"/>
            <w:r>
              <w:rPr>
                <w:rFonts w:eastAsia="Cambria"/>
                <w:sz w:val="20"/>
                <w:lang w:eastAsia="en-US"/>
              </w:rPr>
              <w:t xml:space="preserve">страницы  </w:t>
            </w:r>
            <w:r>
              <w:rPr>
                <w:rFonts w:eastAsia="Cambria"/>
                <w:sz w:val="20"/>
                <w:lang w:eastAsia="en-US"/>
              </w:rPr>
              <w:br/>
              <w:t>(</w:t>
            </w:r>
            <w:proofErr w:type="gramEnd"/>
            <w:r>
              <w:rPr>
                <w:rFonts w:eastAsia="Cambria"/>
                <w:sz w:val="20"/>
                <w:lang w:eastAsia="en-US"/>
              </w:rPr>
              <w:t>да - 1, нет - 0)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 xml:space="preserve">Наличие версии собственного Интернет-сайта, Интернет-страницы доступной для слепых и </w:t>
            </w:r>
            <w:proofErr w:type="gramStart"/>
            <w:r>
              <w:rPr>
                <w:rFonts w:eastAsia="Cambria"/>
                <w:sz w:val="20"/>
              </w:rPr>
              <w:t>слабовидящих</w:t>
            </w:r>
            <w:r>
              <w:rPr>
                <w:rFonts w:eastAsia="Cambria"/>
                <w:sz w:val="20"/>
              </w:rPr>
              <w:br/>
              <w:t>(</w:t>
            </w:r>
            <w:proofErr w:type="gramEnd"/>
            <w:r>
              <w:rPr>
                <w:rFonts w:eastAsia="Cambria"/>
                <w:sz w:val="20"/>
              </w:rPr>
              <w:t>да - 1, нет - 0)</w:t>
            </w:r>
          </w:p>
        </w:tc>
        <w:tc>
          <w:tcPr>
            <w:tcW w:w="6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 xml:space="preserve">Число единиц </w:t>
            </w:r>
            <w:proofErr w:type="spellStart"/>
            <w:proofErr w:type="gramStart"/>
            <w:r>
              <w:rPr>
                <w:rFonts w:eastAsia="Cambria"/>
                <w:sz w:val="20"/>
              </w:rPr>
              <w:t>специализиро</w:t>
            </w:r>
            <w:proofErr w:type="spellEnd"/>
            <w:r>
              <w:rPr>
                <w:rFonts w:eastAsia="Cambria"/>
                <w:sz w:val="20"/>
              </w:rPr>
              <w:t>-ванного</w:t>
            </w:r>
            <w:proofErr w:type="gramEnd"/>
            <w:r>
              <w:rPr>
                <w:rFonts w:eastAsia="Cambria"/>
                <w:sz w:val="20"/>
              </w:rPr>
              <w:t xml:space="preserve"> оборудования для инвалидов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 xml:space="preserve">Число </w:t>
            </w:r>
            <w:proofErr w:type="spellStart"/>
            <w:proofErr w:type="gramStart"/>
            <w:r>
              <w:rPr>
                <w:rFonts w:eastAsia="Cambria"/>
                <w:sz w:val="20"/>
                <w:lang w:eastAsia="en-US"/>
              </w:rPr>
              <w:t>специали-зированных</w:t>
            </w:r>
            <w:proofErr w:type="spellEnd"/>
            <w:proofErr w:type="gramEnd"/>
            <w:r>
              <w:rPr>
                <w:rFonts w:eastAsia="Cambria"/>
                <w:sz w:val="20"/>
                <w:lang w:eastAsia="en-US"/>
              </w:rPr>
              <w:t xml:space="preserve"> транспортных средств  </w:t>
            </w:r>
            <w:r>
              <w:rPr>
                <w:rFonts w:eastAsia="Cambria"/>
                <w:sz w:val="20"/>
                <w:lang w:eastAsia="en-US"/>
              </w:rPr>
              <w:br/>
            </w:r>
          </w:p>
        </w:tc>
      </w:tr>
      <w:tr w:rsidR="00506AAA" w:rsidTr="001E2C2E">
        <w:trPr>
          <w:trHeight w:val="250"/>
        </w:trPr>
        <w:tc>
          <w:tcPr>
            <w:tcW w:w="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22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23</w:t>
            </w:r>
          </w:p>
        </w:tc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24</w:t>
            </w:r>
          </w:p>
        </w:tc>
        <w:tc>
          <w:tcPr>
            <w:tcW w:w="3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25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26</w:t>
            </w:r>
          </w:p>
        </w:tc>
        <w:tc>
          <w:tcPr>
            <w:tcW w:w="5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27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</w:rPr>
            </w:pPr>
            <w:r>
              <w:rPr>
                <w:rFonts w:eastAsia="Cambria"/>
                <w:sz w:val="20"/>
              </w:rPr>
              <w:t>28</w:t>
            </w:r>
          </w:p>
        </w:tc>
        <w:tc>
          <w:tcPr>
            <w:tcW w:w="6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highlight w:val="yellow"/>
              </w:rPr>
            </w:pPr>
            <w:r>
              <w:rPr>
                <w:rFonts w:eastAsia="Cambria"/>
                <w:sz w:val="20"/>
              </w:rPr>
              <w:t>29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30</w:t>
            </w:r>
          </w:p>
        </w:tc>
      </w:tr>
      <w:tr w:rsidR="00506AAA" w:rsidTr="001E2C2E">
        <w:trPr>
          <w:trHeight w:val="250"/>
        </w:trPr>
        <w:tc>
          <w:tcPr>
            <w:tcW w:w="259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01</w:t>
            </w:r>
          </w:p>
        </w:tc>
        <w:tc>
          <w:tcPr>
            <w:tcW w:w="41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42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7</w:t>
            </w:r>
          </w:p>
        </w:tc>
        <w:tc>
          <w:tcPr>
            <w:tcW w:w="39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38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67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565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1</w:t>
            </w:r>
          </w:p>
        </w:tc>
        <w:tc>
          <w:tcPr>
            <w:tcW w:w="713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0</w:t>
            </w:r>
          </w:p>
        </w:tc>
        <w:tc>
          <w:tcPr>
            <w:tcW w:w="611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  <w:tc>
          <w:tcPr>
            <w:tcW w:w="56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  <w:hideMark/>
          </w:tcPr>
          <w:p w:rsidR="00506AAA" w:rsidRDefault="00506AAA" w:rsidP="001E2C2E">
            <w:pPr>
              <w:jc w:val="center"/>
              <w:rPr>
                <w:rFonts w:eastAsia="Cambria"/>
                <w:sz w:val="20"/>
                <w:lang w:eastAsia="en-US"/>
              </w:rPr>
            </w:pPr>
            <w:r>
              <w:rPr>
                <w:rFonts w:eastAsia="Cambria"/>
                <w:sz w:val="20"/>
                <w:lang w:eastAsia="en-US"/>
              </w:rPr>
              <w:t>-</w:t>
            </w:r>
          </w:p>
        </w:tc>
      </w:tr>
    </w:tbl>
    <w:p w:rsidR="00506AAA" w:rsidRDefault="00506AAA" w:rsidP="00506AAA">
      <w:pPr>
        <w:ind w:firstLine="720"/>
        <w:jc w:val="center"/>
        <w:rPr>
          <w:rFonts w:eastAsia="Cambria"/>
          <w:sz w:val="18"/>
          <w:szCs w:val="18"/>
          <w:lang w:eastAsia="en-US"/>
        </w:rPr>
      </w:pPr>
    </w:p>
    <w:p w:rsidR="004E5A82" w:rsidRDefault="004E5A82"/>
    <w:sectPr w:rsidR="004E5A82" w:rsidSect="00506AAA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04E6D"/>
    <w:rsid w:val="002D2848"/>
    <w:rsid w:val="004E5A82"/>
    <w:rsid w:val="00506AAA"/>
    <w:rsid w:val="00A04E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5354DE8-FEAF-4264-9DA5-ED6CAD7850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6AAA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06AA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506AAA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250</Words>
  <Characters>1431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5</cp:revision>
  <cp:lastPrinted>2017-12-12T12:40:00Z</cp:lastPrinted>
  <dcterms:created xsi:type="dcterms:W3CDTF">2017-12-12T12:40:00Z</dcterms:created>
  <dcterms:modified xsi:type="dcterms:W3CDTF">2018-11-26T07:10:00Z</dcterms:modified>
</cp:coreProperties>
</file>